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2857500</wp:posOffset>
            </wp:positionH>
            <wp:positionV relativeFrom="topMargin">
              <wp:posOffset>-114299</wp:posOffset>
            </wp:positionV>
            <wp:extent cx="1043305" cy="69659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43305" cy="69659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color w:val="000000"/>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sz w:val="20"/>
          <w:szCs w:val="20"/>
          <w:vertAlign w:val="baseline"/>
        </w:rPr>
      </w:pPr>
      <w:r w:rsidDel="00000000" w:rsidR="00000000" w:rsidRPr="00000000">
        <w:rPr>
          <w:rtl w:val="0"/>
        </w:rPr>
      </w:r>
    </w:p>
    <w:p w:rsidR="00000000" w:rsidDel="00000000" w:rsidP="00000000" w:rsidRDefault="00000000" w:rsidRPr="00000000" w14:paraId="00000004">
      <w:pPr>
        <w:jc w:val="center"/>
        <w:rPr>
          <w:rFonts w:ascii="Arial Black" w:cs="Arial Black" w:eastAsia="Arial Black" w:hAnsi="Arial Black"/>
          <w:b w:val="0"/>
          <w:bCs w:val="0"/>
          <w:color w:val="000000"/>
          <w:sz w:val="18"/>
          <w:szCs w:val="18"/>
          <w:vertAlign w:val="baseline"/>
        </w:rPr>
      </w:pPr>
      <w:r w:rsidDel="00000000" w:rsidR="00000000" w:rsidRPr="00000000">
        <w:rPr>
          <w:rtl w:val="0"/>
        </w:rPr>
      </w:r>
    </w:p>
    <w:p w:rsidR="00000000" w:rsidDel="00000000" w:rsidP="00000000" w:rsidRDefault="00000000" w:rsidRPr="00000000" w14:paraId="00000005">
      <w:pPr>
        <w:jc w:val="center"/>
        <w:rPr>
          <w:b w:val="0"/>
          <w:bCs w:val="0"/>
          <w:color w:val="000000"/>
          <w:vertAlign w:val="baseline"/>
        </w:rPr>
      </w:pPr>
      <w:r w:rsidDel="00000000" w:rsidR="00000000" w:rsidRPr="00000000">
        <w:rPr>
          <w:b w:val="1"/>
          <w:bCs w:val="1"/>
          <w:color w:val="000000"/>
          <w:vertAlign w:val="baseline"/>
          <w:rtl w:val="0"/>
        </w:rPr>
        <w:t xml:space="preserve">PATIENT CONSENT FORM AND EXPLANATION OF FINANCIAL TERMS</w:t>
      </w:r>
      <w:r w:rsidDel="00000000" w:rsidR="00000000" w:rsidRPr="00000000">
        <w:rPr>
          <w:rtl w:val="0"/>
        </w:rPr>
      </w:r>
    </w:p>
    <w:p w:rsidR="00000000" w:rsidDel="00000000" w:rsidP="00000000" w:rsidRDefault="00000000" w:rsidRPr="00000000" w14:paraId="00000006">
      <w:pPr>
        <w:jc w:val="center"/>
        <w:rPr>
          <w:rFonts w:ascii="Arial" w:cs="Arial" w:eastAsia="Arial" w:hAnsi="Arial"/>
          <w:color w:val="000000"/>
          <w:sz w:val="16"/>
          <w:szCs w:val="16"/>
          <w:vertAlign w:val="baseline"/>
        </w:rPr>
      </w:pPr>
      <w:r w:rsidDel="00000000" w:rsidR="00000000" w:rsidRPr="00000000">
        <w:rPr>
          <w:rFonts w:ascii="Arial" w:cs="Arial" w:eastAsia="Arial" w:hAnsi="Arial"/>
          <w:b w:val="1"/>
          <w:bCs w:val="1"/>
          <w:color w:val="000000"/>
          <w:sz w:val="20"/>
          <w:szCs w:val="20"/>
          <w:vertAlign w:val="baseline"/>
          <w:rtl w:val="0"/>
        </w:rPr>
        <w:t xml:space="preserve"> </w:t>
      </w:r>
      <w:r w:rsidDel="00000000" w:rsidR="00000000" w:rsidRPr="00000000">
        <w:rPr>
          <w:rtl w:val="0"/>
        </w:rPr>
      </w:r>
    </w:p>
    <w:p w:rsidR="00000000" w:rsidDel="00000000" w:rsidP="00000000" w:rsidRDefault="00000000" w:rsidRPr="00000000" w14:paraId="00000007">
      <w:pPr>
        <w:jc w:val="both"/>
        <w:rPr>
          <w:b w:val="0"/>
          <w:bCs w:val="0"/>
          <w:color w:val="000000"/>
          <w:vertAlign w:val="baseline"/>
        </w:rPr>
      </w:pPr>
      <w:r w:rsidDel="00000000" w:rsidR="00000000" w:rsidRPr="00000000">
        <w:rPr>
          <w:b w:val="1"/>
          <w:bCs w:val="1"/>
          <w:color w:val="000000"/>
          <w:vertAlign w:val="baseline"/>
          <w:rtl w:val="0"/>
        </w:rPr>
        <w:t xml:space="preserve">Welcome to ProAction Physical Therapy. Your insurance carrier may require that treatment be rendered only upon referral by a physician or podiatrist. This referral should be provided to us at your initial visit (evaluation). </w:t>
      </w:r>
      <w:r w:rsidDel="00000000" w:rsidR="00000000" w:rsidRPr="00000000">
        <w:rPr>
          <w:rtl w:val="0"/>
        </w:rPr>
      </w:r>
    </w:p>
    <w:p w:rsidR="00000000" w:rsidDel="00000000" w:rsidP="00000000" w:rsidRDefault="00000000" w:rsidRPr="00000000" w14:paraId="00000008">
      <w:pPr>
        <w:jc w:val="both"/>
        <w:rPr>
          <w:color w:val="000000"/>
          <w:sz w:val="18"/>
          <w:szCs w:val="18"/>
          <w:vertAlign w:val="baseline"/>
        </w:rPr>
      </w:pPr>
      <w:r w:rsidDel="00000000" w:rsidR="00000000" w:rsidRPr="00000000">
        <w:rPr>
          <w:rtl w:val="0"/>
        </w:rPr>
      </w:r>
    </w:p>
    <w:p w:rsidR="00000000" w:rsidDel="00000000" w:rsidP="00000000" w:rsidRDefault="00000000" w:rsidRPr="00000000" w14:paraId="00000009">
      <w:pPr>
        <w:jc w:val="both"/>
        <w:rPr>
          <w:b w:val="0"/>
          <w:bCs w:val="0"/>
          <w:color w:val="000000"/>
          <w:sz w:val="22"/>
          <w:szCs w:val="22"/>
          <w:vertAlign w:val="baseline"/>
        </w:rPr>
      </w:pPr>
      <w:r w:rsidDel="00000000" w:rsidR="00000000" w:rsidRPr="00000000">
        <w:rPr>
          <w:color w:val="000000"/>
          <w:sz w:val="20"/>
          <w:szCs w:val="20"/>
          <w:vertAlign w:val="baseline"/>
          <w:rtl w:val="0"/>
        </w:rPr>
        <w:t xml:space="preserve">● </w:t>
      </w:r>
      <w:r w:rsidDel="00000000" w:rsidR="00000000" w:rsidRPr="00000000">
        <w:rPr>
          <w:b w:val="1"/>
          <w:bCs w:val="1"/>
          <w:color w:val="000000"/>
          <w:sz w:val="22"/>
          <w:szCs w:val="22"/>
          <w:u w:val="single"/>
          <w:vertAlign w:val="baseline"/>
          <w:rtl w:val="0"/>
        </w:rPr>
        <w:t xml:space="preserve">APPOINTMENT INFORMATION</w:t>
      </w:r>
      <w:r w:rsidDel="00000000" w:rsidR="00000000" w:rsidRPr="00000000">
        <w:rPr>
          <w:b w:val="1"/>
          <w:bCs w:val="1"/>
          <w:color w:val="000000"/>
          <w:sz w:val="20"/>
          <w:szCs w:val="20"/>
          <w:vertAlign w:val="baseline"/>
          <w:rtl w:val="0"/>
        </w:rPr>
        <w:t xml:space="preserve">: </w:t>
      </w:r>
      <w:r w:rsidDel="00000000" w:rsidR="00000000" w:rsidRPr="00000000">
        <w:rPr>
          <w:color w:val="000000"/>
          <w:sz w:val="22"/>
          <w:szCs w:val="22"/>
          <w:vertAlign w:val="baseline"/>
          <w:rtl w:val="0"/>
        </w:rPr>
        <w:t xml:space="preserve">The initial evaluation and all subsequent appointments thereafter are approximately 45 minutes. Please arrive promptly. If you are more than </w:t>
      </w:r>
      <w:r w:rsidDel="00000000" w:rsidR="00000000" w:rsidRPr="00000000">
        <w:rPr>
          <w:b w:val="1"/>
          <w:bCs w:val="1"/>
          <w:i w:val="1"/>
          <w:iCs w:val="1"/>
          <w:color w:val="000000"/>
          <w:sz w:val="22"/>
          <w:szCs w:val="22"/>
          <w:u w:val="single"/>
          <w:vertAlign w:val="baseline"/>
          <w:rtl w:val="0"/>
        </w:rPr>
        <w:t xml:space="preserve">10 minutes late</w:t>
      </w:r>
      <w:r w:rsidDel="00000000" w:rsidR="00000000" w:rsidRPr="00000000">
        <w:rPr>
          <w:color w:val="000000"/>
          <w:sz w:val="22"/>
          <w:szCs w:val="22"/>
          <w:vertAlign w:val="baseline"/>
          <w:rtl w:val="0"/>
        </w:rPr>
        <w:t xml:space="preserve">, your therapist’s schedule may prevent you from being seen</w:t>
      </w:r>
      <w:r w:rsidDel="00000000" w:rsidR="00000000" w:rsidRPr="00000000">
        <w:rPr>
          <w:b w:val="1"/>
          <w:bCs w:val="1"/>
          <w:color w:val="000000"/>
          <w:sz w:val="20"/>
          <w:szCs w:val="20"/>
          <w:vertAlign w:val="baseline"/>
          <w:rtl w:val="0"/>
        </w:rPr>
        <w:t xml:space="preserve">. </w:t>
      </w:r>
      <w:r w:rsidDel="00000000" w:rsidR="00000000" w:rsidRPr="00000000">
        <w:rPr>
          <w:b w:val="1"/>
          <w:bCs w:val="1"/>
          <w:color w:val="000000"/>
          <w:sz w:val="22"/>
          <w:szCs w:val="22"/>
          <w:u w:val="single"/>
          <w:vertAlign w:val="baseline"/>
          <w:rtl w:val="0"/>
        </w:rPr>
        <w:t xml:space="preserve">In the event that you are unable to attend your appointment, we require at least 24 hours advance notice.</w:t>
      </w:r>
      <w:r w:rsidDel="00000000" w:rsidR="00000000" w:rsidRPr="00000000">
        <w:rPr>
          <w:b w:val="1"/>
          <w:bCs w:val="1"/>
          <w:color w:val="000000"/>
          <w:sz w:val="22"/>
          <w:szCs w:val="22"/>
          <w:vertAlign w:val="baseline"/>
          <w:rtl w:val="0"/>
        </w:rPr>
        <w:t xml:space="preserve"> </w:t>
      </w:r>
      <w:r w:rsidDel="00000000" w:rsidR="00000000" w:rsidRPr="00000000">
        <w:rPr>
          <w:b w:val="1"/>
          <w:bCs w:val="1"/>
          <w:color w:val="000000"/>
          <w:u w:val="single"/>
          <w:vertAlign w:val="baseline"/>
          <w:rtl w:val="0"/>
        </w:rPr>
        <w:t xml:space="preserve">There is a $75.00 missed appointment fee</w:t>
      </w:r>
      <w:r w:rsidDel="00000000" w:rsidR="00000000" w:rsidRPr="00000000">
        <w:rPr>
          <w:b w:val="1"/>
          <w:bCs w:val="1"/>
          <w:color w:val="000000"/>
          <w:sz w:val="22"/>
          <w:szCs w:val="22"/>
          <w:u w:val="single"/>
          <w:vertAlign w:val="baseline"/>
          <w:rtl w:val="0"/>
        </w:rPr>
        <w:t xml:space="preserve"> for failure to comply.</w:t>
      </w:r>
      <w:r w:rsidDel="00000000" w:rsidR="00000000" w:rsidRPr="00000000">
        <w:rPr>
          <w:b w:val="1"/>
          <w:bCs w:val="1"/>
          <w:color w:val="000000"/>
          <w:sz w:val="20"/>
          <w:szCs w:val="20"/>
          <w:u w:val="single"/>
          <w:vertAlign w:val="baseline"/>
          <w:rtl w:val="0"/>
        </w:rPr>
        <w:t xml:space="preserve"> </w:t>
      </w:r>
      <w:r w:rsidDel="00000000" w:rsidR="00000000" w:rsidRPr="00000000">
        <w:rPr>
          <w:b w:val="1"/>
          <w:bCs w:val="1"/>
          <w:color w:val="000000"/>
          <w:sz w:val="22"/>
          <w:szCs w:val="22"/>
          <w:u w:val="single"/>
          <w:vertAlign w:val="baseline"/>
          <w:rtl w:val="0"/>
        </w:rPr>
        <w:t xml:space="preserve">We reserve the right to cancel all subsequent visits if you fail to show up for any two or more visits</w:t>
      </w:r>
      <w:r w:rsidDel="00000000" w:rsidR="00000000" w:rsidRPr="00000000">
        <w:rPr>
          <w:b w:val="1"/>
          <w:bCs w:val="1"/>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0A">
      <w:pPr>
        <w:jc w:val="both"/>
        <w:rPr>
          <w:color w:val="000000"/>
          <w:sz w:val="22"/>
          <w:szCs w:val="22"/>
          <w:u w:val="single"/>
          <w:vertAlign w:val="baseline"/>
        </w:rPr>
      </w:pPr>
      <w:r w:rsidDel="00000000" w:rsidR="00000000" w:rsidRPr="00000000">
        <w:rPr>
          <w:color w:val="000000"/>
          <w:sz w:val="20"/>
          <w:szCs w:val="20"/>
          <w:vertAlign w:val="baseline"/>
          <w:rtl w:val="0"/>
        </w:rPr>
        <w:t xml:space="preserve"> ● </w:t>
      </w:r>
      <w:r w:rsidDel="00000000" w:rsidR="00000000" w:rsidRPr="00000000">
        <w:rPr>
          <w:b w:val="1"/>
          <w:bCs w:val="1"/>
          <w:color w:val="000000"/>
          <w:sz w:val="22"/>
          <w:szCs w:val="22"/>
          <w:u w:val="single"/>
          <w:vertAlign w:val="baseline"/>
          <w:rtl w:val="0"/>
        </w:rPr>
        <w:t xml:space="preserve">BILLING INFORMATION</w:t>
      </w:r>
      <w:r w:rsidDel="00000000" w:rsidR="00000000" w:rsidRPr="00000000">
        <w:rPr>
          <w:b w:val="1"/>
          <w:bCs w:val="1"/>
          <w:color w:val="000000"/>
          <w:sz w:val="20"/>
          <w:szCs w:val="20"/>
          <w:u w:val="single"/>
          <w:vertAlign w:val="baseline"/>
          <w:rtl w:val="0"/>
        </w:rPr>
        <w:t xml:space="preserve">-</w:t>
      </w:r>
      <w:r w:rsidDel="00000000" w:rsidR="00000000" w:rsidRPr="00000000">
        <w:rPr>
          <w:color w:val="000000"/>
          <w:sz w:val="20"/>
          <w:szCs w:val="20"/>
          <w:u w:val="single"/>
          <w:vertAlign w:val="baseline"/>
          <w:rtl w:val="0"/>
        </w:rPr>
        <w:t xml:space="preserve"> </w:t>
      </w:r>
      <w:r w:rsidDel="00000000" w:rsidR="00000000" w:rsidRPr="00000000">
        <w:rPr>
          <w:b w:val="1"/>
          <w:bCs w:val="1"/>
          <w:color w:val="000000"/>
          <w:sz w:val="22"/>
          <w:szCs w:val="22"/>
          <w:u w:val="single"/>
          <w:vertAlign w:val="baseline"/>
          <w:rtl w:val="0"/>
        </w:rPr>
        <w:t xml:space="preserve">INSURANCE COVERAGE</w:t>
      </w:r>
      <w:r w:rsidDel="00000000" w:rsidR="00000000" w:rsidRPr="00000000">
        <w:rPr>
          <w:b w:val="1"/>
          <w:bCs w:val="1"/>
          <w:color w:val="000000"/>
          <w:sz w:val="22"/>
          <w:szCs w:val="22"/>
          <w:vertAlign w:val="baseline"/>
          <w:rtl w:val="0"/>
        </w:rPr>
        <w:t xml:space="preserve">:</w:t>
      </w:r>
      <w:r w:rsidDel="00000000" w:rsidR="00000000" w:rsidRPr="00000000">
        <w:rPr>
          <w:b w:val="1"/>
          <w:bCs w:val="1"/>
          <w:color w:val="000000"/>
          <w:sz w:val="20"/>
          <w:szCs w:val="20"/>
          <w:vertAlign w:val="baseline"/>
          <w:rtl w:val="0"/>
        </w:rPr>
        <w:t xml:space="preserve">  </w:t>
      </w:r>
      <w:r w:rsidDel="00000000" w:rsidR="00000000" w:rsidRPr="00000000">
        <w:rPr>
          <w:color w:val="000000"/>
          <w:sz w:val="22"/>
          <w:szCs w:val="22"/>
          <w:vertAlign w:val="baseline"/>
          <w:rtl w:val="0"/>
        </w:rPr>
        <w:t xml:space="preserve">Please verify your insurance coverage with us at the time of your initial visit. ProAction Physical Therapy is a participating provider with Medicare and CareFirst PPO and Blue Cross Blue Shield PPO Plans (BCBS). </w:t>
      </w:r>
      <w:r w:rsidDel="00000000" w:rsidR="00000000" w:rsidRPr="00000000">
        <w:rPr>
          <w:b w:val="1"/>
          <w:bCs w:val="1"/>
          <w:color w:val="000000"/>
          <w:vertAlign w:val="baseline"/>
          <w:rtl w:val="0"/>
        </w:rPr>
        <w:t xml:space="preserve">For all other insurance carriers, including the BLUECHOICE NETWORK, ProAction Physical Therapy is considered an out-of-network provider of outpatient Physical Therapy services</w:t>
      </w:r>
      <w:r w:rsidDel="00000000" w:rsidR="00000000" w:rsidRPr="00000000">
        <w:rPr>
          <w:color w:val="000000"/>
          <w:sz w:val="22"/>
          <w:szCs w:val="22"/>
          <w:vertAlign w:val="baseline"/>
          <w:rtl w:val="0"/>
        </w:rPr>
        <w:t xml:space="preserve">. For your convenience, we will attempt to contact your insurance company to verify your benefits at our clinic prior to your initial visit. However, there is no guarantee of payment from your insurance company. Please direct any inquiries about your coverage to your insurance company. For your convenience, we will submit your claim forms to your insurance carrier for you. Co-payment, co-insurance, and any deductible owed are expected at the time of service.  </w:t>
      </w:r>
      <w:r w:rsidDel="00000000" w:rsidR="00000000" w:rsidRPr="00000000">
        <w:rPr>
          <w:b w:val="1"/>
          <w:bCs w:val="1"/>
          <w:color w:val="000000"/>
          <w:u w:val="single"/>
          <w:vertAlign w:val="baseline"/>
          <w:rtl w:val="0"/>
        </w:rPr>
        <w:t xml:space="preserve">For Out of Network carriers, you may be BALANCED BILLED up to $205.00 for services rendered.</w:t>
      </w:r>
      <w:r w:rsidDel="00000000" w:rsidR="00000000" w:rsidRPr="00000000">
        <w:rPr>
          <w:rtl w:val="0"/>
        </w:rPr>
      </w:r>
    </w:p>
    <w:p w:rsidR="00000000" w:rsidDel="00000000" w:rsidP="00000000" w:rsidRDefault="00000000" w:rsidRPr="00000000" w14:paraId="0000000B">
      <w:pPr>
        <w:jc w:val="both"/>
        <w:rPr>
          <w:b w:val="0"/>
          <w:bCs w:val="0"/>
          <w:color w:val="000000"/>
          <w:vertAlign w:val="baseline"/>
        </w:rPr>
      </w:pPr>
      <w:r w:rsidDel="00000000" w:rsidR="00000000" w:rsidRPr="00000000">
        <w:rPr>
          <w:color w:val="000000"/>
          <w:sz w:val="23"/>
          <w:szCs w:val="23"/>
          <w:vertAlign w:val="baseline"/>
          <w:rtl w:val="0"/>
        </w:rPr>
        <w:t xml:space="preserve"> </w:t>
      </w:r>
      <w:r w:rsidDel="00000000" w:rsidR="00000000" w:rsidRPr="00000000">
        <w:rPr>
          <w:color w:val="000000"/>
          <w:sz w:val="20"/>
          <w:szCs w:val="20"/>
          <w:vertAlign w:val="baseline"/>
          <w:rtl w:val="0"/>
        </w:rPr>
        <w:t xml:space="preserve">● </w:t>
      </w:r>
      <w:r w:rsidDel="00000000" w:rsidR="00000000" w:rsidRPr="00000000">
        <w:rPr>
          <w:b w:val="1"/>
          <w:bCs w:val="1"/>
          <w:color w:val="000000"/>
          <w:sz w:val="22"/>
          <w:szCs w:val="22"/>
          <w:u w:val="single"/>
          <w:vertAlign w:val="baseline"/>
          <w:rtl w:val="0"/>
        </w:rPr>
        <w:t xml:space="preserve">COPAY/COINSURANCE &amp; DEDUCTIBLE COLLECTION:</w:t>
      </w:r>
      <w:r w:rsidDel="00000000" w:rsidR="00000000" w:rsidRPr="00000000">
        <w:rPr>
          <w:b w:val="1"/>
          <w:bCs w:val="1"/>
          <w:color w:val="000000"/>
          <w:sz w:val="20"/>
          <w:szCs w:val="20"/>
          <w:u w:val="single"/>
          <w:vertAlign w:val="baseline"/>
          <w:rtl w:val="0"/>
        </w:rPr>
        <w:t xml:space="preserve"> </w:t>
      </w:r>
      <w:r w:rsidDel="00000000" w:rsidR="00000000" w:rsidRPr="00000000">
        <w:rPr>
          <w:color w:val="000000"/>
          <w:sz w:val="22"/>
          <w:szCs w:val="22"/>
          <w:vertAlign w:val="baseline"/>
          <w:rtl w:val="0"/>
        </w:rPr>
        <w:t xml:space="preserve">For all out-of-network plans with out of network benefits, at each time of service, we will collect an estimate</w:t>
      </w:r>
      <w:r w:rsidDel="00000000" w:rsidR="00000000" w:rsidRPr="00000000">
        <w:rPr>
          <w:color w:val="000000"/>
          <w:sz w:val="22"/>
          <w:szCs w:val="22"/>
          <w:u w:val="single"/>
          <w:vertAlign w:val="baseline"/>
          <w:rtl w:val="0"/>
        </w:rPr>
        <w:t xml:space="preserve"> </w:t>
      </w:r>
      <w:r w:rsidDel="00000000" w:rsidR="00000000" w:rsidRPr="00000000">
        <w:rPr>
          <w:color w:val="000000"/>
          <w:sz w:val="22"/>
          <w:szCs w:val="22"/>
          <w:vertAlign w:val="baseline"/>
          <w:rtl w:val="0"/>
        </w:rPr>
        <w:t xml:space="preserve">of the expected co-insurance amount after the deductible is collected and met. For those patients with co-payments, those co-payments will be collected at each time of service.</w:t>
      </w:r>
      <w:r w:rsidDel="00000000" w:rsidR="00000000" w:rsidRPr="00000000">
        <w:rPr>
          <w:b w:val="1"/>
          <w:bCs w:val="1"/>
          <w:vertAlign w:val="baseline"/>
          <w:rtl w:val="0"/>
        </w:rPr>
        <w:t xml:space="preserve"> Your health insurance may not cover the entire out-of-network cost which could leave you owing the difference between the out of network provider’s bill and the amount your health insurance paid. This is known as “balance billing”.</w:t>
      </w:r>
      <w:r w:rsidDel="00000000" w:rsidR="00000000" w:rsidRPr="00000000">
        <w:rPr>
          <w:color w:val="000000"/>
          <w:sz w:val="22"/>
          <w:szCs w:val="22"/>
          <w:vertAlign w:val="baseline"/>
          <w:rtl w:val="0"/>
        </w:rPr>
        <w:t xml:space="preserve">  </w:t>
      </w:r>
      <w:r w:rsidDel="00000000" w:rsidR="00000000" w:rsidRPr="00000000">
        <w:rPr>
          <w:b w:val="1"/>
          <w:bCs w:val="1"/>
          <w:color w:val="000000"/>
          <w:vertAlign w:val="baseline"/>
          <w:rtl w:val="0"/>
        </w:rPr>
        <w:t xml:space="preserve">ProAction Physical Therapy reserves the right to bill you for any out of network balances remaining after insurance reimbursement and your cost share.</w:t>
      </w:r>
      <w:r w:rsidDel="00000000" w:rsidR="00000000" w:rsidRPr="00000000">
        <w:rPr>
          <w:rtl w:val="0"/>
        </w:rPr>
      </w:r>
    </w:p>
    <w:p w:rsidR="00000000" w:rsidDel="00000000" w:rsidP="00000000" w:rsidRDefault="00000000" w:rsidRPr="00000000" w14:paraId="0000000C">
      <w:pPr>
        <w:jc w:val="both"/>
        <w:rPr>
          <w:sz w:val="22"/>
          <w:szCs w:val="22"/>
          <w:vertAlign w:val="baseline"/>
        </w:rPr>
      </w:pPr>
      <w:r w:rsidDel="00000000" w:rsidR="00000000" w:rsidRPr="00000000">
        <w:rPr>
          <w:color w:val="000000"/>
          <w:sz w:val="20"/>
          <w:szCs w:val="20"/>
          <w:vertAlign w:val="baseline"/>
          <w:rtl w:val="0"/>
        </w:rPr>
        <w:t xml:space="preserve"> ● </w:t>
      </w:r>
      <w:r w:rsidDel="00000000" w:rsidR="00000000" w:rsidRPr="00000000">
        <w:rPr>
          <w:b w:val="1"/>
          <w:bCs w:val="1"/>
          <w:color w:val="000000"/>
          <w:sz w:val="22"/>
          <w:szCs w:val="22"/>
          <w:u w:val="single"/>
          <w:vertAlign w:val="baseline"/>
          <w:rtl w:val="0"/>
        </w:rPr>
        <w:t xml:space="preserve">AGREEMENT FOR PAYMENT OF SERVICES:</w:t>
      </w:r>
      <w:r w:rsidDel="00000000" w:rsidR="00000000" w:rsidRPr="00000000">
        <w:rPr>
          <w:b w:val="1"/>
          <w:bCs w:val="1"/>
          <w:color w:val="000000"/>
          <w:sz w:val="20"/>
          <w:szCs w:val="20"/>
          <w:vertAlign w:val="baseline"/>
          <w:rtl w:val="0"/>
        </w:rPr>
        <w:t xml:space="preserve"> </w:t>
      </w:r>
      <w:r w:rsidDel="00000000" w:rsidR="00000000" w:rsidRPr="00000000">
        <w:rPr>
          <w:sz w:val="22"/>
          <w:szCs w:val="22"/>
          <w:vertAlign w:val="baseline"/>
          <w:rtl w:val="0"/>
        </w:rPr>
        <w:t xml:space="preserve">By signing this Agreement, you are accepting responsibility for payment of treatment rendered. If payment is not made and additional collection efforts are required, you agree to pay all bills rendered for treatment together with all collection costs, interest fees, and reasonable attorney’s fees of 35% of the balance due. All bills are payable and become due upon presentation.  </w:t>
      </w:r>
      <w:r w:rsidDel="00000000" w:rsidR="00000000" w:rsidRPr="00000000">
        <w:rPr>
          <w:b w:val="1"/>
          <w:bCs w:val="1"/>
          <w:sz w:val="22"/>
          <w:szCs w:val="22"/>
          <w:vertAlign w:val="baseline"/>
          <w:rtl w:val="0"/>
        </w:rPr>
        <w:t xml:space="preserve">Your unpaid balances of fees are subject to Finance Charges at an annual percentage rate of eighteen percent (18%) per annum, which corresponds to a monthly periodic rate of 1.5%.</w:t>
      </w:r>
      <w:r w:rsidDel="00000000" w:rsidR="00000000" w:rsidRPr="00000000">
        <w:rPr>
          <w:sz w:val="22"/>
          <w:szCs w:val="22"/>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CONSENT to TREATMENT:</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consent to the procedures which may be performed at my physical therapy evaluation and during the duration of this treatment. I understand that it is ultimately my responsibility to pay ProAction Physical Therapy for all services provided and to assure that my insurance carrier properly processes my claims.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AUTHORIZATION FOR DIRECT PAYMENT AND RELEASE OF RECORDS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hereby authorize ProAction Physical Therapy to apply for benefits on my behalf for services rendered. I request payments from my insurance carrier be made directly to ProAction Physical Therapy. I also authorize ProAction Physical Therapy, at its option, to pursue on my behalf any appeals of the denial of my insurance benefits, and to release my medical records as required to determine benefits payable. I authorize ProAction Physical Therapy to furnish medical records information in its possession relative to my diagnosis, treatment, and account status to other treating physicians, healthcare providers, and my insurance carrier(s) and their agents.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ACKNOWLEDGEMENT:</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I have read and understood all of the above information contained in this Agreement, and agree to abide by all of its terms. I further acknowledge that I am either the patient or have been duly authorized by the patient as the patient’s general agent to execute the above and accept its terms.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                    _________________________________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Self/Parent/Legal Guardian-Signature                                                                             </w:t>
        <w:tab/>
        <w:t xml:space="preserve">Date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rPr>
          <w:b w:val="0"/>
          <w:bCs w:val="0"/>
          <w:sz w:val="20"/>
          <w:szCs w:val="20"/>
          <w:vertAlign w:val="baseline"/>
        </w:rPr>
      </w:pPr>
      <w:r w:rsidDel="00000000" w:rsidR="00000000" w:rsidRPr="00000000">
        <w:rPr>
          <w:b w:val="1"/>
          <w:bCs w:val="1"/>
          <w:sz w:val="22"/>
          <w:szCs w:val="22"/>
          <w:u w:val="single"/>
          <w:vertAlign w:val="baseline"/>
          <w:rtl w:val="0"/>
        </w:rPr>
        <w:t xml:space="preserve">● PERMISSION TO TREAT A MINOR</w:t>
      </w:r>
      <w:r w:rsidDel="00000000" w:rsidR="00000000" w:rsidRPr="00000000">
        <w:rPr>
          <w:b w:val="1"/>
          <w:bCs w:val="1"/>
          <w:sz w:val="22"/>
          <w:szCs w:val="22"/>
          <w:vertAlign w:val="baseline"/>
          <w:rtl w:val="0"/>
        </w:rPr>
        <w:tab/>
        <w:t xml:space="preserve">Minor Patient Name: _______________________________________</w:t>
      </w:r>
      <w:r w:rsidDel="00000000" w:rsidR="00000000" w:rsidRPr="00000000">
        <w:rPr>
          <w:rtl w:val="0"/>
        </w:rPr>
      </w:r>
    </w:p>
    <w:p w:rsidR="00000000" w:rsidDel="00000000" w:rsidP="00000000" w:rsidRDefault="00000000" w:rsidRPr="00000000" w14:paraId="00000016">
      <w:pPr>
        <w:rPr>
          <w:b w:val="0"/>
          <w:bCs w:val="0"/>
          <w:sz w:val="20"/>
          <w:szCs w:val="20"/>
          <w:vertAlign w:val="baseline"/>
        </w:rPr>
      </w:pPr>
      <w:r w:rsidDel="00000000" w:rsidR="00000000" w:rsidRPr="00000000">
        <w:rPr>
          <w:rtl w:val="0"/>
        </w:rPr>
      </w:r>
    </w:p>
    <w:p w:rsidR="00000000" w:rsidDel="00000000" w:rsidP="00000000" w:rsidRDefault="00000000" w:rsidRPr="00000000" w14:paraId="00000017">
      <w:pPr>
        <w:rPr>
          <w:b w:val="0"/>
          <w:bCs w:val="0"/>
          <w:sz w:val="20"/>
          <w:szCs w:val="20"/>
          <w:vertAlign w:val="baseline"/>
        </w:rPr>
      </w:pPr>
      <w:r w:rsidDel="00000000" w:rsidR="00000000" w:rsidRPr="00000000">
        <w:rPr>
          <w:b w:val="1"/>
          <w:bCs w:val="1"/>
          <w:sz w:val="20"/>
          <w:szCs w:val="20"/>
          <w:vertAlign w:val="baseline"/>
          <w:rtl w:val="0"/>
        </w:rPr>
        <w:t xml:space="preserve">________________________________________________________________</w:t>
        <w:tab/>
        <w:t xml:space="preserve">                    ________________________________</w:t>
      </w:r>
      <w:r w:rsidDel="00000000" w:rsidR="00000000" w:rsidRPr="00000000">
        <w:rPr>
          <w:rtl w:val="0"/>
        </w:rPr>
      </w:r>
    </w:p>
    <w:p w:rsidR="00000000" w:rsidDel="00000000" w:rsidP="00000000" w:rsidRDefault="00000000" w:rsidRPr="00000000" w14:paraId="00000018">
      <w:pPr>
        <w:rPr>
          <w:b w:val="0"/>
          <w:bCs w:val="0"/>
          <w:sz w:val="22"/>
          <w:szCs w:val="22"/>
          <w:vertAlign w:val="baseline"/>
        </w:rPr>
      </w:pPr>
      <w:r w:rsidDel="00000000" w:rsidR="00000000" w:rsidRPr="00000000">
        <w:rPr>
          <w:b w:val="1"/>
          <w:bCs w:val="1"/>
          <w:vertAlign w:val="baseline"/>
          <w:rtl w:val="0"/>
        </w:rPr>
        <w:t xml:space="preserve">Parent/Legal Guardian-Signature</w:t>
      </w:r>
      <w:r w:rsidDel="00000000" w:rsidR="00000000" w:rsidRPr="00000000">
        <w:rPr>
          <w:b w:val="1"/>
          <w:bCs w:val="1"/>
          <w:sz w:val="22"/>
          <w:szCs w:val="22"/>
          <w:vertAlign w:val="baseline"/>
          <w:rtl w:val="0"/>
        </w:rPr>
        <w:tab/>
        <w:tab/>
        <w:tab/>
        <w:t xml:space="preserve">                                                       </w:t>
        <w:tab/>
      </w:r>
      <w:r w:rsidDel="00000000" w:rsidR="00000000" w:rsidRPr="00000000">
        <w:rPr>
          <w:b w:val="1"/>
          <w:bCs w:val="1"/>
          <w:vertAlign w:val="baseline"/>
          <w:rtl w:val="0"/>
        </w:rPr>
        <w:t xml:space="preserve">Date</w:t>
      </w:r>
      <w:r w:rsidDel="00000000" w:rsidR="00000000" w:rsidRPr="00000000">
        <w:rPr>
          <w:rtl w:val="0"/>
        </w:rPr>
      </w:r>
    </w:p>
    <w:sectPr>
      <w:pgSz w:h="15840" w:w="12240" w:orient="portrait"/>
      <w:pgMar w:bottom="0" w:top="5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