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color w:val="000000"/>
          <w:sz w:val="23"/>
          <w:szCs w:val="23"/>
          <w:vertAlign w:val="baseline"/>
        </w:rPr>
      </w:pPr>
      <w:r w:rsidDel="00000000" w:rsidR="00000000" w:rsidRPr="00000000">
        <w:rPr/>
        <w:drawing>
          <wp:anchor allowOverlap="1" behindDoc="0" distB="0" distT="0" distL="114300" distR="114300" hidden="0" layoutInCell="1" locked="0" relativeHeight="0" simplePos="0">
            <wp:simplePos x="0" y="0"/>
            <wp:positionH relativeFrom="leftMargin">
              <wp:posOffset>2162175</wp:posOffset>
            </wp:positionH>
            <wp:positionV relativeFrom="topMargin">
              <wp:posOffset>-419099</wp:posOffset>
            </wp:positionV>
            <wp:extent cx="1838325" cy="122745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38325" cy="122745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color w:val="000000"/>
          <w:sz w:val="23"/>
          <w:szCs w:val="23"/>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color w:val="000000"/>
          <w:sz w:val="23"/>
          <w:szCs w:val="23"/>
          <w:vertAlign w:val="baselin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color w:val="000000"/>
          <w:sz w:val="23"/>
          <w:szCs w:val="23"/>
          <w:vertAlign w:val="baseline"/>
        </w:rPr>
      </w:pPr>
      <w:r w:rsidDel="00000000" w:rsidR="00000000" w:rsidRPr="00000000">
        <w:rPr>
          <w:rtl w:val="0"/>
        </w:rPr>
      </w:r>
    </w:p>
    <w:p w:rsidR="00000000" w:rsidDel="00000000" w:rsidP="00000000" w:rsidRDefault="00000000" w:rsidRPr="00000000" w14:paraId="00000005">
      <w:pPr>
        <w:jc w:val="center"/>
        <w:rPr>
          <w:rFonts w:ascii="Arial" w:cs="Arial" w:eastAsia="Arial" w:hAnsi="Arial"/>
          <w:color w:val="000000"/>
          <w:sz w:val="23"/>
          <w:szCs w:val="23"/>
          <w:vertAlign w:val="baseline"/>
        </w:rPr>
      </w:pPr>
      <w:r w:rsidDel="00000000" w:rsidR="00000000" w:rsidRPr="00000000">
        <w:rPr>
          <w:rtl w:val="0"/>
        </w:rPr>
      </w:r>
    </w:p>
    <w:p w:rsidR="00000000" w:rsidDel="00000000" w:rsidP="00000000" w:rsidRDefault="00000000" w:rsidRPr="00000000" w14:paraId="00000006">
      <w:pPr>
        <w:jc w:val="center"/>
        <w:rPr>
          <w:rFonts w:ascii="Arial" w:cs="Arial" w:eastAsia="Arial" w:hAnsi="Arial"/>
          <w:color w:val="000000"/>
          <w:sz w:val="23"/>
          <w:szCs w:val="23"/>
          <w:vertAlign w:val="baseline"/>
        </w:rPr>
      </w:pPr>
      <w:r w:rsidDel="00000000" w:rsidR="00000000" w:rsidRPr="00000000">
        <w:rPr>
          <w:rtl w:val="0"/>
        </w:rPr>
      </w:r>
    </w:p>
    <w:p w:rsidR="00000000" w:rsidDel="00000000" w:rsidP="00000000" w:rsidRDefault="00000000" w:rsidRPr="00000000" w14:paraId="00000007">
      <w:pPr>
        <w:jc w:val="center"/>
        <w:rPr>
          <w:color w:val="000000"/>
          <w:sz w:val="23"/>
          <w:szCs w:val="23"/>
          <w:vertAlign w:val="baseline"/>
        </w:rPr>
      </w:pPr>
      <w:r w:rsidDel="00000000" w:rsidR="00000000" w:rsidRPr="00000000">
        <w:rPr>
          <w:color w:val="000000"/>
          <w:sz w:val="23"/>
          <w:szCs w:val="23"/>
          <w:vertAlign w:val="baseline"/>
          <w:rtl w:val="0"/>
        </w:rPr>
        <w:t xml:space="preserve">Notification and Acknowledgement of Notice of Privacy Practices</w:t>
      </w:r>
    </w:p>
    <w:p w:rsidR="00000000" w:rsidDel="00000000" w:rsidP="00000000" w:rsidRDefault="00000000" w:rsidRPr="00000000" w14:paraId="00000008">
      <w:pPr>
        <w:jc w:val="center"/>
        <w:rPr>
          <w:color w:val="000000"/>
          <w:sz w:val="23"/>
          <w:szCs w:val="23"/>
          <w:vertAlign w:val="baseline"/>
        </w:rPr>
      </w:pPr>
      <w:r w:rsidDel="00000000" w:rsidR="00000000" w:rsidRPr="00000000">
        <w:rPr>
          <w:rtl w:val="0"/>
        </w:rPr>
      </w:r>
    </w:p>
    <w:p w:rsidR="00000000" w:rsidDel="00000000" w:rsidP="00000000" w:rsidRDefault="00000000" w:rsidRPr="00000000" w14:paraId="00000009">
      <w:pPr>
        <w:jc w:val="center"/>
        <w:rPr>
          <w:color w:val="000000"/>
          <w:vertAlign w:val="baseline"/>
        </w:rPr>
      </w:pPr>
      <w:r w:rsidDel="00000000" w:rsidR="00000000" w:rsidRPr="00000000">
        <w:rPr>
          <w:color w:val="000000"/>
          <w:vertAlign w:val="baseline"/>
          <w:rtl w:val="0"/>
        </w:rPr>
        <w:t xml:space="preserve">Effective Date: September 23, 2013</w:t>
      </w:r>
    </w:p>
    <w:p w:rsidR="00000000" w:rsidDel="00000000" w:rsidP="00000000" w:rsidRDefault="00000000" w:rsidRPr="00000000" w14:paraId="0000000A">
      <w:pPr>
        <w:jc w:val="center"/>
        <w:rPr>
          <w:color w:val="000000"/>
          <w:vertAlign w:val="baseline"/>
        </w:rPr>
      </w:pPr>
      <w:r w:rsidDel="00000000" w:rsidR="00000000" w:rsidRPr="00000000">
        <w:rPr>
          <w:rtl w:val="0"/>
        </w:rPr>
      </w:r>
    </w:p>
    <w:p w:rsidR="00000000" w:rsidDel="00000000" w:rsidP="00000000" w:rsidRDefault="00000000" w:rsidRPr="00000000" w14:paraId="0000000B">
      <w:pPr>
        <w:jc w:val="center"/>
        <w:rPr>
          <w:color w:val="000000"/>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b w:val="1"/>
          <w:bCs w:val="1"/>
          <w:vertAlign w:val="baseline"/>
          <w:rtl w:val="0"/>
        </w:rPr>
        <w:t xml:space="preserve">Date</w:t>
      </w:r>
      <w:r w:rsidDel="00000000" w:rsidR="00000000" w:rsidRPr="00000000">
        <w:rPr>
          <w:vertAlign w:val="baseline"/>
          <w:rtl w:val="0"/>
        </w:rPr>
        <w:t xml:space="preserve">:  _________________________</w:t>
      </w:r>
    </w:p>
    <w:p w:rsidR="00000000" w:rsidDel="00000000" w:rsidP="00000000" w:rsidRDefault="00000000" w:rsidRPr="00000000" w14:paraId="0000000D">
      <w:pPr>
        <w:rPr>
          <w:color w:val="000000"/>
          <w:sz w:val="20"/>
          <w:szCs w:val="20"/>
          <w:vertAlign w:val="baseline"/>
        </w:rPr>
      </w:pPr>
      <w:r w:rsidDel="00000000" w:rsidR="00000000" w:rsidRPr="00000000">
        <w:rPr>
          <w:rtl w:val="0"/>
        </w:rPr>
      </w:r>
    </w:p>
    <w:p w:rsidR="00000000" w:rsidDel="00000000" w:rsidP="00000000" w:rsidRDefault="00000000" w:rsidRPr="00000000" w14:paraId="0000000E">
      <w:pPr>
        <w:spacing w:after="280" w:before="280" w:lineRule="auto"/>
        <w:rPr>
          <w:b w:val="0"/>
          <w:bCs w:val="0"/>
          <w:sz w:val="48"/>
          <w:szCs w:val="48"/>
          <w:vertAlign w:val="baseline"/>
        </w:rPr>
      </w:pPr>
      <w:r w:rsidDel="00000000" w:rsidR="00000000" w:rsidRPr="00000000">
        <w:rPr>
          <w:b w:val="1"/>
          <w:bCs w:val="1"/>
          <w:sz w:val="48"/>
          <w:szCs w:val="48"/>
          <w:vertAlign w:val="baseline"/>
          <w:rtl w:val="0"/>
        </w:rPr>
        <w:t xml:space="preserve">The HIPAA Privacy Rule</w:t>
      </w:r>
      <w:r w:rsidDel="00000000" w:rsidR="00000000" w:rsidRPr="00000000">
        <w:rPr>
          <w:rtl w:val="0"/>
        </w:rPr>
      </w:r>
    </w:p>
    <w:p w:rsidR="00000000" w:rsidDel="00000000" w:rsidP="00000000" w:rsidRDefault="00000000" w:rsidRPr="00000000" w14:paraId="0000000F">
      <w:pPr>
        <w:spacing w:after="280" w:before="280" w:lineRule="auto"/>
        <w:jc w:val="both"/>
        <w:rPr>
          <w:vertAlign w:val="baseline"/>
        </w:rPr>
      </w:pPr>
      <w:r w:rsidDel="00000000" w:rsidR="00000000" w:rsidRPr="00000000">
        <w:rPr>
          <w:vertAlign w:val="baseline"/>
          <w:rtl w:val="0"/>
        </w:rPr>
        <w:t xml:space="preserve">The HIPAA Privacy Rule establishes national standards to protect individuals' medical records and other individually identifiable health information (collectively defined as “protected health information”) and applies to health plans, health care clearinghouses, and those health care providers that conduct certain health care transactions electronically. The Rule requires appropriate safeguards to protect the privacy of protected health information and sets limits and conditions on the uses and disclosures that may be made of such information without an individual’s authorization. The Rule also gives individuals rights over their protected health information, including rights to examine and obtain a copy of their health records, to direct a covered entity to transmit to a third party an electronic copy of their protected health information in an electronic health record, and to request corrections.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Our Notice of Privacy Practices provides detailed information about how we may use and disclose protected health information about you. As a patient you have a right to a copy of that notice. This information can be found in detail on our website at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www.ProActionPT.com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under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Forms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and scroll down to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HIPAA Notice of Privacy Practices.</w:t>
      </w:r>
      <w:r w:rsidDel="00000000" w:rsidR="00000000" w:rsidRPr="00000000">
        <w:rPr>
          <w:rtl w:val="0"/>
        </w:rPr>
      </w:r>
    </w:p>
    <w:p w:rsidR="00000000" w:rsidDel="00000000" w:rsidP="00000000" w:rsidRDefault="00000000" w:rsidRPr="00000000" w14:paraId="00000011">
      <w:pPr>
        <w:rPr>
          <w:color w:val="000000"/>
          <w:vertAlign w:val="baseline"/>
        </w:rPr>
      </w:pPr>
      <w:r w:rsidDel="00000000" w:rsidR="00000000" w:rsidRPr="00000000">
        <w:rPr>
          <w:rtl w:val="0"/>
        </w:rPr>
      </w:r>
    </w:p>
    <w:p w:rsidR="00000000" w:rsidDel="00000000" w:rsidP="00000000" w:rsidRDefault="00000000" w:rsidRPr="00000000" w14:paraId="00000012">
      <w:pPr>
        <w:rPr>
          <w:b w:val="0"/>
          <w:bCs w:val="0"/>
          <w:color w:val="000000"/>
          <w:vertAlign w:val="baseline"/>
        </w:rPr>
      </w:pPr>
      <w:r w:rsidDel="00000000" w:rsidR="00000000" w:rsidRPr="00000000">
        <w:rPr>
          <w:color w:val="000000"/>
          <w:vertAlign w:val="baseline"/>
          <w:rtl w:val="0"/>
        </w:rPr>
        <w:t xml:space="preserve">You can also request a copy in person or in writing to: </w:t>
      </w:r>
      <w:r w:rsidDel="00000000" w:rsidR="00000000" w:rsidRPr="00000000">
        <w:rPr>
          <w:b w:val="1"/>
          <w:bCs w:val="1"/>
          <w:color w:val="000000"/>
          <w:vertAlign w:val="baseline"/>
          <w:rtl w:val="0"/>
        </w:rPr>
        <w:t xml:space="preserve">ProAction Physical Therapy</w:t>
      </w:r>
      <w:r w:rsidDel="00000000" w:rsidR="00000000" w:rsidRPr="00000000">
        <w:rPr>
          <w:rtl w:val="0"/>
        </w:rPr>
      </w:r>
    </w:p>
    <w:p w:rsidR="00000000" w:rsidDel="00000000" w:rsidP="00000000" w:rsidRDefault="00000000" w:rsidRPr="00000000" w14:paraId="00000013">
      <w:pPr>
        <w:rPr>
          <w:b w:val="0"/>
          <w:bCs w:val="0"/>
          <w:color w:val="000000"/>
          <w:vertAlign w:val="baseline"/>
        </w:rPr>
      </w:pPr>
      <w:r w:rsidDel="00000000" w:rsidR="00000000" w:rsidRPr="00000000">
        <w:rPr>
          <w:b w:val="1"/>
          <w:bCs w:val="1"/>
          <w:color w:val="000000"/>
          <w:vertAlign w:val="baseline"/>
          <w:rtl w:val="0"/>
        </w:rPr>
        <w:t xml:space="preserve">                                                                                        11820 Parklawn Drive, Suite 140</w:t>
      </w:r>
      <w:r w:rsidDel="00000000" w:rsidR="00000000" w:rsidRPr="00000000">
        <w:rPr>
          <w:rtl w:val="0"/>
        </w:rPr>
      </w:r>
    </w:p>
    <w:p w:rsidR="00000000" w:rsidDel="00000000" w:rsidP="00000000" w:rsidRDefault="00000000" w:rsidRPr="00000000" w14:paraId="00000014">
      <w:pPr>
        <w:jc w:val="both"/>
        <w:rPr>
          <w:b w:val="0"/>
          <w:bCs w:val="0"/>
          <w:color w:val="000000"/>
          <w:vertAlign w:val="baseline"/>
        </w:rPr>
      </w:pPr>
      <w:r w:rsidDel="00000000" w:rsidR="00000000" w:rsidRPr="00000000">
        <w:rPr>
          <w:b w:val="1"/>
          <w:bCs w:val="1"/>
          <w:color w:val="000000"/>
          <w:vertAlign w:val="baseline"/>
          <w:rtl w:val="0"/>
        </w:rPr>
        <w:t xml:space="preserve">                                                                                        Rockville, MD 20852</w:t>
      </w:r>
      <w:r w:rsidDel="00000000" w:rsidR="00000000" w:rsidRPr="00000000">
        <w:rPr>
          <w:rtl w:val="0"/>
        </w:rPr>
      </w:r>
    </w:p>
    <w:p w:rsidR="00000000" w:rsidDel="00000000" w:rsidP="00000000" w:rsidRDefault="00000000" w:rsidRPr="00000000" w14:paraId="00000015">
      <w:pPr>
        <w:jc w:val="both"/>
        <w:rPr>
          <w:color w:val="000000"/>
          <w:vertAlign w:val="baseline"/>
        </w:rPr>
      </w:pPr>
      <w:r w:rsidDel="00000000" w:rsidR="00000000" w:rsidRPr="00000000">
        <w:rPr>
          <w:rtl w:val="0"/>
        </w:rPr>
      </w:r>
    </w:p>
    <w:p w:rsidR="00000000" w:rsidDel="00000000" w:rsidP="00000000" w:rsidRDefault="00000000" w:rsidRPr="00000000" w14:paraId="00000016">
      <w:pPr>
        <w:rPr>
          <w:color w:val="000000"/>
          <w:vertAlign w:val="baseline"/>
        </w:rPr>
      </w:pPr>
      <w:r w:rsidDel="00000000" w:rsidR="00000000" w:rsidRPr="00000000">
        <w:rPr>
          <w:color w:val="000000"/>
          <w:vertAlign w:val="baseline"/>
          <w:rtl w:val="0"/>
        </w:rPr>
        <w:t xml:space="preserve">Please acknowledge your receipt of reading or receiving this notification by signing below.</w:t>
      </w:r>
    </w:p>
    <w:p w:rsidR="00000000" w:rsidDel="00000000" w:rsidP="00000000" w:rsidRDefault="00000000" w:rsidRPr="00000000" w14:paraId="00000017">
      <w:pPr>
        <w:rPr>
          <w:color w:val="000000"/>
          <w:vertAlign w:val="baseline"/>
        </w:rPr>
      </w:pPr>
      <w:r w:rsidDel="00000000" w:rsidR="00000000" w:rsidRPr="00000000">
        <w:rPr>
          <w:rtl w:val="0"/>
        </w:rPr>
      </w:r>
    </w:p>
    <w:p w:rsidR="00000000" w:rsidDel="00000000" w:rsidP="00000000" w:rsidRDefault="00000000" w:rsidRPr="00000000" w14:paraId="00000018">
      <w:pPr>
        <w:rPr>
          <w:color w:val="000000"/>
          <w:vertAlign w:val="baseline"/>
        </w:rPr>
      </w:pPr>
      <w:r w:rsidDel="00000000" w:rsidR="00000000" w:rsidRPr="00000000">
        <w:rPr>
          <w:vertAlign w:val="baseline"/>
          <w:rtl w:val="0"/>
        </w:rPr>
        <w:t xml:space="preserve">Print Name:                          __________________________________________________________ </w:t>
      </w:r>
      <w:r w:rsidDel="00000000" w:rsidR="00000000" w:rsidRPr="00000000">
        <w:rPr>
          <w:rtl w:val="0"/>
        </w:rPr>
      </w:r>
    </w:p>
    <w:p w:rsidR="00000000" w:rsidDel="00000000" w:rsidP="00000000" w:rsidRDefault="00000000" w:rsidRPr="00000000" w14:paraId="00000019">
      <w:pPr>
        <w:rPr>
          <w:color w:val="000000"/>
          <w:vertAlign w:val="baseline"/>
        </w:rPr>
      </w:pPr>
      <w:r w:rsidDel="00000000" w:rsidR="00000000" w:rsidRPr="00000000">
        <w:rPr>
          <w:rtl w:val="0"/>
        </w:rPr>
      </w:r>
    </w:p>
    <w:p w:rsidR="00000000" w:rsidDel="00000000" w:rsidP="00000000" w:rsidRDefault="00000000" w:rsidRPr="00000000" w14:paraId="0000001A">
      <w:pPr>
        <w:rPr>
          <w:vertAlign w:val="baseline"/>
        </w:rPr>
      </w:pPr>
      <w:r w:rsidDel="00000000" w:rsidR="00000000" w:rsidRPr="00000000">
        <w:rPr>
          <w:color w:val="000000"/>
          <w:vertAlign w:val="baseline"/>
          <w:rtl w:val="0"/>
        </w:rPr>
        <w:t xml:space="preserve">Guardian/Patient Signature: __________________________________________________________</w:t>
      </w:r>
      <w:r w:rsidDel="00000000" w:rsidR="00000000" w:rsidRPr="00000000">
        <w:rPr>
          <w:rtl w:val="0"/>
        </w:rPr>
      </w:r>
    </w:p>
    <w:p w:rsidR="00000000" w:rsidDel="00000000" w:rsidP="00000000" w:rsidRDefault="00000000" w:rsidRPr="00000000" w14:paraId="0000001B">
      <w:pPr>
        <w:rPr>
          <w:color w:val="000000"/>
          <w:vertAlign w:val="baseline"/>
        </w:rPr>
      </w:pPr>
      <w:r w:rsidDel="00000000" w:rsidR="00000000" w:rsidRPr="00000000">
        <w:rPr>
          <w:rtl w:val="0"/>
        </w:rPr>
      </w:r>
    </w:p>
    <w:p w:rsidR="00000000" w:rsidDel="00000000" w:rsidP="00000000" w:rsidRDefault="00000000" w:rsidRPr="00000000" w14:paraId="0000001C">
      <w:pPr>
        <w:rPr>
          <w:color w:val="000000"/>
          <w:vertAlign w:val="baseline"/>
        </w:rPr>
      </w:pPr>
      <w:r w:rsidDel="00000000" w:rsidR="00000000" w:rsidRPr="00000000">
        <w:rPr>
          <w:rtl w:val="0"/>
        </w:rPr>
      </w:r>
    </w:p>
    <w:p w:rsidR="00000000" w:rsidDel="00000000" w:rsidP="00000000" w:rsidRDefault="00000000" w:rsidRPr="00000000" w14:paraId="0000001D">
      <w:pPr>
        <w:tabs>
          <w:tab w:val="left" w:leader="none" w:pos="1068"/>
        </w:tabs>
        <w:rPr>
          <w:vertAlign w:val="baseline"/>
        </w:rPr>
      </w:pPr>
      <w:r w:rsidDel="00000000" w:rsidR="00000000" w:rsidRPr="00000000">
        <w:rPr>
          <w:vertAlign w:val="baseline"/>
          <w:rtl w:val="0"/>
        </w:rPr>
        <w:tab/>
      </w:r>
    </w:p>
    <w:sectPr>
      <w:pgSz w:h="15840" w:w="12240" w:orient="portrait"/>
      <w:pgMar w:bottom="630" w:top="1080" w:left="1260" w:right="12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